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5E" w:rsidRPr="0048755E" w:rsidRDefault="0048755E" w:rsidP="0048755E">
      <w:pPr>
        <w:jc w:val="center"/>
        <w:rPr>
          <w:b/>
          <w:sz w:val="52"/>
        </w:rPr>
      </w:pPr>
      <w:r w:rsidRPr="0048755E">
        <w:rPr>
          <w:b/>
          <w:sz w:val="40"/>
        </w:rPr>
        <w:t xml:space="preserve">Программа </w:t>
      </w:r>
      <w:proofErr w:type="spellStart"/>
      <w:r w:rsidRPr="0048755E">
        <w:rPr>
          <w:b/>
          <w:sz w:val="40"/>
        </w:rPr>
        <w:t>вебинара</w:t>
      </w:r>
      <w:proofErr w:type="spellEnd"/>
    </w:p>
    <w:p w:rsidR="0048755E" w:rsidRPr="00E63C10" w:rsidRDefault="0048755E" w:rsidP="0048755E">
      <w:pPr>
        <w:jc w:val="both"/>
        <w:rPr>
          <w:b/>
          <w:u w:val="single"/>
        </w:rPr>
      </w:pPr>
    </w:p>
    <w:p w:rsidR="0048755E" w:rsidRPr="00C7377B" w:rsidRDefault="0048755E" w:rsidP="0048755E">
      <w:pPr>
        <w:spacing w:after="200" w:line="276" w:lineRule="auto"/>
        <w:jc w:val="both"/>
      </w:pPr>
      <w:r w:rsidRPr="00C7377B">
        <w:rPr>
          <w:b/>
        </w:rPr>
        <w:t>Генеральное Соглашение по Тарифам и Торговле (ГАТТ).</w:t>
      </w:r>
      <w:r w:rsidRPr="00C7377B">
        <w:t xml:space="preserve"> </w:t>
      </w:r>
    </w:p>
    <w:p w:rsidR="0048755E" w:rsidRPr="00C7377B" w:rsidRDefault="0048755E" w:rsidP="0048755E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ind w:left="568" w:hanging="284"/>
        <w:jc w:val="both"/>
      </w:pPr>
      <w:r w:rsidRPr="00C7377B">
        <w:t>Сопутствующие соглашения. Торговые споры и порядок их разрешения в системе ВТО. Механизмы применения экономических санкций.</w:t>
      </w:r>
    </w:p>
    <w:p w:rsidR="0048755E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8" w:hanging="284"/>
        <w:jc w:val="both"/>
      </w:pPr>
      <w:r w:rsidRPr="00C7377B">
        <w:t>Генеральное Соглашение по торговле услугами (ГАТС)</w:t>
      </w:r>
    </w:p>
    <w:p w:rsidR="0048755E" w:rsidRPr="00C7377B" w:rsidRDefault="0048755E" w:rsidP="0048755E">
      <w:pPr>
        <w:tabs>
          <w:tab w:val="num" w:pos="786"/>
        </w:tabs>
        <w:ind w:left="568"/>
        <w:jc w:val="both"/>
      </w:pPr>
    </w:p>
    <w:p w:rsidR="0048755E" w:rsidRPr="00C7377B" w:rsidRDefault="0048755E" w:rsidP="0048755E">
      <w:pPr>
        <w:spacing w:after="200" w:line="276" w:lineRule="auto"/>
        <w:jc w:val="both"/>
      </w:pPr>
      <w:r w:rsidRPr="00C7377B">
        <w:rPr>
          <w:b/>
        </w:rPr>
        <w:t>Таможенно-тарифное регулирование ВЭД.</w:t>
      </w:r>
    </w:p>
    <w:p w:rsidR="0048755E" w:rsidRPr="00C7377B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8" w:hanging="284"/>
        <w:jc w:val="both"/>
        <w:rPr>
          <w:u w:val="single"/>
        </w:rPr>
      </w:pPr>
      <w:r w:rsidRPr="00C7377B">
        <w:t>Международные Системы кодировки и классификации товаров – ГС, КН, ТН ВЭД ТС и их применение в мировой торговле.</w:t>
      </w:r>
    </w:p>
    <w:p w:rsidR="0048755E" w:rsidRPr="00C7377B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8" w:hanging="284"/>
        <w:jc w:val="both"/>
      </w:pPr>
      <w:r w:rsidRPr="00C7377B">
        <w:t>Особенности проведения экспертизы, составления классификационных признаков и описания товаров для  однозначного отнесения товара к коду ТН ВЭД. Практич</w:t>
      </w:r>
      <w:r w:rsidRPr="00C7377B">
        <w:t>е</w:t>
      </w:r>
      <w:r w:rsidRPr="00C7377B">
        <w:t>ские примеры применения экспертных исследований для участников ВЭД и там</w:t>
      </w:r>
      <w:r w:rsidRPr="00C7377B">
        <w:t>о</w:t>
      </w:r>
      <w:r w:rsidRPr="00C7377B">
        <w:t xml:space="preserve">женных брокеров (представителей). </w:t>
      </w:r>
    </w:p>
    <w:p w:rsidR="0048755E" w:rsidRPr="00C7377B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8" w:hanging="284"/>
        <w:jc w:val="both"/>
      </w:pPr>
      <w:r w:rsidRPr="00C7377B">
        <w:t>Соглашение ВТО по правилам происхождения товара, режим наибольшего благ</w:t>
      </w:r>
      <w:r w:rsidRPr="00C7377B">
        <w:t>о</w:t>
      </w:r>
      <w:r w:rsidRPr="00C7377B">
        <w:t>приятствования и его исключения: зона свободной торговли - СНГ, Евразийский экономически союз – РБ, РК, РФ, РА и КР.</w:t>
      </w:r>
    </w:p>
    <w:p w:rsidR="0048755E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8" w:hanging="284"/>
        <w:jc w:val="both"/>
      </w:pPr>
      <w:r w:rsidRPr="00C7377B">
        <w:t>Порядок и практика выдачи сертификатов происхождения товаров торгово-промышленными палатами в Российской Федерации.</w:t>
      </w:r>
    </w:p>
    <w:p w:rsidR="0048755E" w:rsidRPr="00C7377B" w:rsidRDefault="0048755E" w:rsidP="0048755E">
      <w:pPr>
        <w:tabs>
          <w:tab w:val="num" w:pos="786"/>
        </w:tabs>
        <w:ind w:left="568"/>
        <w:jc w:val="both"/>
      </w:pPr>
    </w:p>
    <w:p w:rsidR="0048755E" w:rsidRPr="00C7377B" w:rsidRDefault="0048755E" w:rsidP="0048755E">
      <w:pPr>
        <w:spacing w:after="200" w:line="276" w:lineRule="auto"/>
        <w:ind w:left="284"/>
        <w:jc w:val="both"/>
      </w:pPr>
      <w:r w:rsidRPr="00C7377B">
        <w:rPr>
          <w:b/>
        </w:rPr>
        <w:t>Положения и принципы технического регулирования в РФ.</w:t>
      </w:r>
      <w:r w:rsidRPr="00C7377B">
        <w:t xml:space="preserve">  </w:t>
      </w:r>
    </w:p>
    <w:p w:rsidR="0048755E" w:rsidRPr="00C7377B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8" w:hanging="284"/>
        <w:jc w:val="both"/>
      </w:pPr>
      <w:r w:rsidRPr="00C7377B">
        <w:t>Основные принципы и правила Соглашений ВТО по техническим барьерам в торговле, по применению санитарных и фитосанитарных мер, международные ста</w:t>
      </w:r>
      <w:r w:rsidRPr="00C7377B">
        <w:t>н</w:t>
      </w:r>
      <w:r w:rsidRPr="00C7377B">
        <w:t>дарты ИСО, МЭК, МСЭ, Новый и Глобальный подходы в техническом регулиров</w:t>
      </w:r>
      <w:r w:rsidRPr="00C7377B">
        <w:t>а</w:t>
      </w:r>
      <w:r w:rsidRPr="00C7377B">
        <w:t>нии ЕС.</w:t>
      </w:r>
    </w:p>
    <w:p w:rsidR="0048755E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8" w:hanging="284"/>
        <w:jc w:val="both"/>
      </w:pPr>
      <w:r w:rsidRPr="00C7377B">
        <w:t>Национальная система стандартизации РФ. Роль технических регламентов, ста</w:t>
      </w:r>
      <w:r w:rsidRPr="00C7377B">
        <w:t>н</w:t>
      </w:r>
      <w:r w:rsidRPr="00C7377B">
        <w:t>дартов и процедур оценки соответствия в практике ВЭД, новые принципы и подх</w:t>
      </w:r>
      <w:r w:rsidRPr="00C7377B">
        <w:t>о</w:t>
      </w:r>
      <w:r w:rsidRPr="00C7377B">
        <w:t>ды в техническом регулировании в связи с образованием Евразийский экономич</w:t>
      </w:r>
      <w:r w:rsidRPr="00C7377B">
        <w:t>е</w:t>
      </w:r>
      <w:r w:rsidRPr="00C7377B">
        <w:t>ски союз – РБ, РК, РФ, РА и КР.</w:t>
      </w:r>
    </w:p>
    <w:p w:rsidR="0048755E" w:rsidRPr="00C7377B" w:rsidRDefault="0048755E" w:rsidP="0048755E">
      <w:pPr>
        <w:tabs>
          <w:tab w:val="num" w:pos="786"/>
        </w:tabs>
        <w:ind w:left="568"/>
        <w:jc w:val="both"/>
      </w:pPr>
    </w:p>
    <w:p w:rsidR="0048755E" w:rsidRPr="00C7377B" w:rsidRDefault="0048755E" w:rsidP="0048755E">
      <w:pPr>
        <w:spacing w:after="200" w:line="276" w:lineRule="auto"/>
        <w:ind w:left="284"/>
        <w:jc w:val="both"/>
        <w:rPr>
          <w:b/>
        </w:rPr>
      </w:pPr>
      <w:r w:rsidRPr="00C7377B">
        <w:rPr>
          <w:b/>
        </w:rPr>
        <w:t xml:space="preserve">Международная система экспортного контроля </w:t>
      </w:r>
    </w:p>
    <w:p w:rsidR="0048755E" w:rsidRPr="00C7377B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7" w:hanging="283"/>
        <w:jc w:val="both"/>
      </w:pPr>
      <w:r w:rsidRPr="00C7377B">
        <w:t>Международные соглашения и режимы в области нераспространения товаров и технологий двойного назначения. Основные формы и методы экспортного ко</w:t>
      </w:r>
      <w:r w:rsidRPr="00C7377B">
        <w:t>н</w:t>
      </w:r>
      <w:r w:rsidRPr="00C7377B">
        <w:t>троля в РФ.</w:t>
      </w:r>
    </w:p>
    <w:p w:rsidR="0048755E" w:rsidRPr="00C7377B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7" w:hanging="283"/>
        <w:jc w:val="both"/>
      </w:pPr>
      <w:r w:rsidRPr="00C7377B">
        <w:t>Государственная и независимая идентификационная экспертиза  контролируемой продукции.</w:t>
      </w:r>
    </w:p>
    <w:p w:rsidR="0048755E" w:rsidRPr="00C7377B" w:rsidRDefault="0048755E" w:rsidP="0048755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ind w:left="567" w:hanging="283"/>
        <w:jc w:val="both"/>
      </w:pPr>
      <w:r w:rsidRPr="00C7377B">
        <w:t>Информационно-консультационные услуги территориальных ТПП в области эк</w:t>
      </w:r>
      <w:r w:rsidRPr="00C7377B">
        <w:t>с</w:t>
      </w:r>
      <w:r w:rsidRPr="00C7377B">
        <w:t xml:space="preserve">портного контроля. </w:t>
      </w:r>
    </w:p>
    <w:p w:rsidR="0048755E" w:rsidRPr="00C7377B" w:rsidRDefault="0048755E" w:rsidP="0048755E">
      <w:pPr>
        <w:numPr>
          <w:ilvl w:val="0"/>
          <w:numId w:val="1"/>
        </w:numPr>
        <w:tabs>
          <w:tab w:val="num" w:pos="0"/>
          <w:tab w:val="num" w:pos="567"/>
        </w:tabs>
        <w:ind w:left="567" w:hanging="283"/>
        <w:jc w:val="both"/>
        <w:rPr>
          <w:b/>
          <w:color w:val="000000"/>
        </w:rPr>
      </w:pPr>
      <w:r w:rsidRPr="00C7377B">
        <w:t xml:space="preserve">Система </w:t>
      </w:r>
      <w:proofErr w:type="spellStart"/>
      <w:r w:rsidRPr="00C7377B">
        <w:t>экспертно</w:t>
      </w:r>
      <w:proofErr w:type="spellEnd"/>
      <w:r w:rsidRPr="00C7377B">
        <w:t xml:space="preserve"> – инспекционной деятельности в мировой торговле. Нормы и правила Соглашений ВТО по предотгрузочной инспекции, по таможенной оценке, Кодекс Международной Федерации Инспекционных Агентств (</w:t>
      </w:r>
      <w:r w:rsidRPr="00C7377B">
        <w:rPr>
          <w:lang w:val="en-US"/>
        </w:rPr>
        <w:t>IFIA</w:t>
      </w:r>
      <w:r w:rsidRPr="00C7377B">
        <w:t xml:space="preserve">). </w:t>
      </w:r>
    </w:p>
    <w:p w:rsidR="0048755E" w:rsidRPr="00C7377B" w:rsidRDefault="0048755E" w:rsidP="0048755E">
      <w:pPr>
        <w:numPr>
          <w:ilvl w:val="0"/>
          <w:numId w:val="1"/>
        </w:numPr>
        <w:tabs>
          <w:tab w:val="num" w:pos="0"/>
          <w:tab w:val="num" w:pos="567"/>
        </w:tabs>
        <w:ind w:left="567" w:hanging="283"/>
        <w:jc w:val="both"/>
        <w:rPr>
          <w:b/>
          <w:color w:val="000000"/>
        </w:rPr>
      </w:pPr>
      <w:r w:rsidRPr="00C7377B">
        <w:t>Практика деятельности инспекционных компаний на мировом рынке и в РФ.</w:t>
      </w:r>
    </w:p>
    <w:p w:rsidR="0048755E" w:rsidRPr="00C7377B" w:rsidRDefault="0048755E" w:rsidP="0048755E">
      <w:pPr>
        <w:ind w:left="360"/>
        <w:jc w:val="both"/>
      </w:pPr>
    </w:p>
    <w:p w:rsidR="0048755E" w:rsidRPr="00C7377B" w:rsidRDefault="0048755E" w:rsidP="0048755E">
      <w:pPr>
        <w:spacing w:line="276" w:lineRule="auto"/>
        <w:jc w:val="both"/>
      </w:pPr>
      <w:r w:rsidRPr="00C7377B">
        <w:rPr>
          <w:b/>
        </w:rPr>
        <w:t>Защита интеллектуальной собственности при международных контрактах.</w:t>
      </w:r>
    </w:p>
    <w:p w:rsidR="0048755E" w:rsidRDefault="0048755E" w:rsidP="0048755E">
      <w:pPr>
        <w:pStyle w:val="a3"/>
      </w:pPr>
    </w:p>
    <w:p w:rsidR="0048755E" w:rsidRPr="00C7377B" w:rsidRDefault="0048755E" w:rsidP="0048755E">
      <w:pPr>
        <w:pStyle w:val="a3"/>
        <w:numPr>
          <w:ilvl w:val="0"/>
          <w:numId w:val="1"/>
        </w:numPr>
        <w:ind w:left="567" w:hanging="283"/>
        <w:jc w:val="both"/>
      </w:pPr>
      <w:r w:rsidRPr="009F3718">
        <w:t>Генеральное Соглашение по торговым аспектам прав интеллектуальной собственности (ТРИПС).</w:t>
      </w:r>
      <w:r w:rsidRPr="00C7377B">
        <w:rPr>
          <w:i/>
        </w:rPr>
        <w:t xml:space="preserve"> </w:t>
      </w:r>
      <w:r w:rsidRPr="00C7377B">
        <w:t xml:space="preserve">Регистрируемая интеллектуальная собственность, </w:t>
      </w:r>
      <w:r w:rsidRPr="00C7377B">
        <w:lastRenderedPageBreak/>
        <w:t>Междун</w:t>
      </w:r>
      <w:r w:rsidRPr="00C7377B">
        <w:t>а</w:t>
      </w:r>
      <w:r w:rsidRPr="00C7377B">
        <w:t>родная патентная система,  изобретения, полезные модели, промышленные обра</w:t>
      </w:r>
      <w:r w:rsidRPr="00C7377B">
        <w:t>з</w:t>
      </w:r>
      <w:r w:rsidRPr="00C7377B">
        <w:t>цы. Товарные знаки, знаки обслуживания, знаки происхождения. Авторские права.</w:t>
      </w:r>
    </w:p>
    <w:p w:rsidR="0048755E" w:rsidRPr="00C7377B" w:rsidRDefault="0048755E" w:rsidP="0048755E">
      <w:pPr>
        <w:numPr>
          <w:ilvl w:val="0"/>
          <w:numId w:val="1"/>
        </w:numPr>
        <w:tabs>
          <w:tab w:val="num" w:pos="0"/>
          <w:tab w:val="num" w:pos="567"/>
        </w:tabs>
        <w:ind w:left="567" w:hanging="283"/>
        <w:jc w:val="both"/>
      </w:pPr>
      <w:r w:rsidRPr="00C7377B">
        <w:t>Оборот технологий и объектов интеллектуальной собственности при междунаро</w:t>
      </w:r>
      <w:r w:rsidRPr="00C7377B">
        <w:t>д</w:t>
      </w:r>
      <w:r w:rsidRPr="00C7377B">
        <w:t>ной торговле.</w:t>
      </w:r>
    </w:p>
    <w:p w:rsidR="0048755E" w:rsidRPr="00C7377B" w:rsidRDefault="0048755E" w:rsidP="0048755E">
      <w:pPr>
        <w:tabs>
          <w:tab w:val="num" w:pos="720"/>
        </w:tabs>
        <w:spacing w:before="100" w:beforeAutospacing="1" w:after="100" w:afterAutospacing="1" w:line="276" w:lineRule="auto"/>
        <w:jc w:val="both"/>
      </w:pPr>
      <w:r w:rsidRPr="00C7377B">
        <w:rPr>
          <w:b/>
        </w:rPr>
        <w:t>Внешнеторговый контракт.</w:t>
      </w:r>
      <w:r w:rsidRPr="00C7377B">
        <w:t xml:space="preserve"> </w:t>
      </w:r>
    </w:p>
    <w:p w:rsidR="0048755E" w:rsidRPr="00C7377B" w:rsidRDefault="0048755E" w:rsidP="0048755E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ind w:left="714" w:hanging="430"/>
        <w:jc w:val="both"/>
      </w:pPr>
      <w:r w:rsidRPr="00C7377B">
        <w:t>Виды и формы договоров в международном коммерческом обороте: договор коммерческого представительства, поручения, комиссии, агентирование, консигн</w:t>
      </w:r>
      <w:r w:rsidRPr="00C7377B">
        <w:t>а</w:t>
      </w:r>
      <w:r w:rsidRPr="00C7377B">
        <w:t xml:space="preserve">ция, дистрибьюторские договоры, </w:t>
      </w:r>
      <w:proofErr w:type="spellStart"/>
      <w:r w:rsidRPr="00C7377B">
        <w:t>фрайчайзинг</w:t>
      </w:r>
      <w:proofErr w:type="spellEnd"/>
      <w:r w:rsidRPr="00C7377B">
        <w:t xml:space="preserve">. </w:t>
      </w:r>
    </w:p>
    <w:p w:rsidR="0048755E" w:rsidRPr="00C7377B" w:rsidRDefault="0048755E" w:rsidP="0048755E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ind w:left="714" w:hanging="430"/>
        <w:jc w:val="both"/>
      </w:pPr>
      <w:r w:rsidRPr="00C7377B">
        <w:t>Проверка партнера на благонадежность. Практические вопросы составления и экспертизы внешнеторговых контрактов.  Унифицированные контрактные фо</w:t>
      </w:r>
      <w:r w:rsidRPr="00C7377B">
        <w:t>р</w:t>
      </w:r>
      <w:r w:rsidRPr="00C7377B">
        <w:t>мы.</w:t>
      </w:r>
    </w:p>
    <w:p w:rsidR="0048755E" w:rsidRPr="00C7377B" w:rsidRDefault="0048755E" w:rsidP="0048755E">
      <w:pPr>
        <w:numPr>
          <w:ilvl w:val="0"/>
          <w:numId w:val="1"/>
        </w:numPr>
        <w:tabs>
          <w:tab w:val="clear" w:pos="720"/>
          <w:tab w:val="num" w:pos="0"/>
          <w:tab w:val="num" w:pos="567"/>
        </w:tabs>
        <w:ind w:left="714" w:hanging="430"/>
        <w:jc w:val="both"/>
      </w:pPr>
      <w:r w:rsidRPr="00C7377B">
        <w:t xml:space="preserve">Трансграничный трансферт: экспортный контроль,  таможенный контроль. </w:t>
      </w:r>
      <w:proofErr w:type="spellStart"/>
      <w:r w:rsidRPr="00C7377B">
        <w:t>Сто</w:t>
      </w:r>
      <w:r w:rsidRPr="00C7377B">
        <w:t>и</w:t>
      </w:r>
      <w:r w:rsidRPr="00C7377B">
        <w:t>мостно</w:t>
      </w:r>
      <w:proofErr w:type="spellEnd"/>
      <w:r w:rsidRPr="00C7377B">
        <w:t>-налоговый трансферт.</w:t>
      </w:r>
    </w:p>
    <w:p w:rsidR="0048755E" w:rsidRPr="00C7377B" w:rsidRDefault="0048755E" w:rsidP="0048755E">
      <w:pPr>
        <w:numPr>
          <w:ilvl w:val="0"/>
          <w:numId w:val="1"/>
        </w:numPr>
        <w:tabs>
          <w:tab w:val="clear" w:pos="720"/>
          <w:tab w:val="num" w:pos="0"/>
          <w:tab w:val="num" w:pos="567"/>
        </w:tabs>
        <w:ind w:left="714" w:hanging="430"/>
        <w:jc w:val="both"/>
      </w:pPr>
      <w:r w:rsidRPr="00C7377B">
        <w:t>Экспертиза внешнеторговых контрактов и сделок: экспертиза охранных докуме</w:t>
      </w:r>
      <w:r w:rsidRPr="00C7377B">
        <w:t>н</w:t>
      </w:r>
      <w:r w:rsidRPr="00C7377B">
        <w:t>тов, построение встречных цепочек "</w:t>
      </w:r>
      <w:proofErr w:type="gramStart"/>
      <w:r w:rsidRPr="00C7377B">
        <w:t>права-стоимость</w:t>
      </w:r>
      <w:proofErr w:type="gramEnd"/>
      <w:r w:rsidRPr="00C7377B">
        <w:t>", составление спи</w:t>
      </w:r>
      <w:r w:rsidRPr="00C7377B">
        <w:t>с</w:t>
      </w:r>
      <w:r w:rsidRPr="00C7377B">
        <w:t>ков/календарей контрольных точек.</w:t>
      </w:r>
    </w:p>
    <w:p w:rsidR="0048755E" w:rsidRPr="002451B0" w:rsidRDefault="0048755E" w:rsidP="0048755E">
      <w:pPr>
        <w:numPr>
          <w:ilvl w:val="0"/>
          <w:numId w:val="1"/>
        </w:numPr>
        <w:tabs>
          <w:tab w:val="clear" w:pos="720"/>
          <w:tab w:val="num" w:pos="0"/>
          <w:tab w:val="num" w:pos="567"/>
        </w:tabs>
        <w:spacing w:after="120" w:line="276" w:lineRule="auto"/>
        <w:ind w:left="714" w:hanging="430"/>
        <w:jc w:val="both"/>
        <w:rPr>
          <w:rFonts w:eastAsia="Calibri"/>
        </w:rPr>
      </w:pPr>
      <w:r w:rsidRPr="00C7377B">
        <w:t xml:space="preserve">Особенности реализации внешнеторговых контрактов в условиях экономических санкций. Форс-мажорные обстоятельства и их роль во внешнеторговом контракте. </w:t>
      </w:r>
      <w:proofErr w:type="gramStart"/>
      <w:r w:rsidRPr="00C7377B">
        <w:t>Рекомендации Международной торговой палаты «Форс-мажорные обстоятел</w:t>
      </w:r>
      <w:r w:rsidRPr="00C7377B">
        <w:t>ь</w:t>
      </w:r>
      <w:r w:rsidRPr="00C7377B">
        <w:t>ства» (Публикация №421 (Е).</w:t>
      </w:r>
      <w:proofErr w:type="gramEnd"/>
    </w:p>
    <w:p w:rsidR="0048755E" w:rsidRDefault="0048755E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  <w:r w:rsidRPr="002451B0">
        <w:rPr>
          <w:rFonts w:eastAsia="Calibri"/>
          <w:b/>
        </w:rPr>
        <w:t xml:space="preserve"> Ответы на вопросы.</w:t>
      </w: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</w:p>
    <w:p w:rsidR="002378CF" w:rsidRPr="002451B0" w:rsidRDefault="002378CF" w:rsidP="0048755E">
      <w:pPr>
        <w:tabs>
          <w:tab w:val="num" w:pos="567"/>
        </w:tabs>
        <w:spacing w:after="120" w:line="276" w:lineRule="auto"/>
        <w:jc w:val="both"/>
        <w:rPr>
          <w:rFonts w:eastAsia="Calibri"/>
          <w:b/>
        </w:rPr>
      </w:pPr>
      <w:bookmarkStart w:id="0" w:name="_GoBack"/>
      <w:bookmarkEnd w:id="0"/>
    </w:p>
    <w:p w:rsidR="0048755E" w:rsidRPr="0048755E" w:rsidRDefault="0048755E" w:rsidP="0048755E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48755E">
        <w:rPr>
          <w:b/>
          <w:sz w:val="28"/>
          <w:szCs w:val="28"/>
        </w:rPr>
        <w:lastRenderedPageBreak/>
        <w:t xml:space="preserve">Технические требования к участию в </w:t>
      </w:r>
      <w:proofErr w:type="spellStart"/>
      <w:r w:rsidRPr="0048755E">
        <w:rPr>
          <w:b/>
          <w:sz w:val="28"/>
          <w:szCs w:val="28"/>
        </w:rPr>
        <w:t>вебинаре</w:t>
      </w:r>
      <w:proofErr w:type="spellEnd"/>
      <w:r w:rsidRPr="0048755E">
        <w:rPr>
          <w:b/>
          <w:sz w:val="28"/>
          <w:szCs w:val="28"/>
        </w:rPr>
        <w:t xml:space="preserve"> (</w:t>
      </w:r>
      <w:proofErr w:type="gramStart"/>
      <w:r w:rsidRPr="0048755E">
        <w:rPr>
          <w:b/>
          <w:sz w:val="28"/>
          <w:szCs w:val="28"/>
        </w:rPr>
        <w:t>интернет-семинаре</w:t>
      </w:r>
      <w:proofErr w:type="gramEnd"/>
      <w:r w:rsidRPr="0048755E">
        <w:rPr>
          <w:b/>
          <w:sz w:val="28"/>
          <w:szCs w:val="28"/>
        </w:rPr>
        <w:t>)</w:t>
      </w:r>
    </w:p>
    <w:p w:rsidR="0048755E" w:rsidRPr="0048755E" w:rsidRDefault="0048755E" w:rsidP="0048755E">
      <w:pPr>
        <w:tabs>
          <w:tab w:val="left" w:pos="0"/>
        </w:tabs>
        <w:spacing w:before="120" w:after="120"/>
        <w:ind w:firstLine="709"/>
        <w:jc w:val="both"/>
      </w:pPr>
    </w:p>
    <w:p w:rsidR="0048755E" w:rsidRPr="0048755E" w:rsidRDefault="0048755E" w:rsidP="0048755E">
      <w:pPr>
        <w:tabs>
          <w:tab w:val="left" w:pos="0"/>
        </w:tabs>
        <w:spacing w:before="120" w:after="120"/>
        <w:ind w:firstLine="709"/>
        <w:jc w:val="both"/>
      </w:pPr>
      <w:r w:rsidRPr="0048755E">
        <w:t xml:space="preserve">Для участия в </w:t>
      </w:r>
      <w:proofErr w:type="spellStart"/>
      <w:r w:rsidRPr="0048755E">
        <w:t>вебинаре</w:t>
      </w:r>
      <w:proofErr w:type="spellEnd"/>
      <w:r w:rsidRPr="0048755E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48755E">
        <w:t>вебкамеру</w:t>
      </w:r>
      <w:proofErr w:type="spellEnd"/>
      <w:r w:rsidRPr="0048755E">
        <w:t xml:space="preserve"> и микрофон.   </w:t>
      </w:r>
    </w:p>
    <w:p w:rsidR="0048755E" w:rsidRPr="0048755E" w:rsidRDefault="0048755E" w:rsidP="0048755E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48755E">
        <w:t xml:space="preserve">Рекомендуемая скорость соединения составляет от 256 </w:t>
      </w:r>
      <w:proofErr w:type="spellStart"/>
      <w:r w:rsidRPr="0048755E">
        <w:t>kbps</w:t>
      </w:r>
      <w:proofErr w:type="spellEnd"/>
      <w:r w:rsidRPr="0048755E">
        <w:t xml:space="preserve">. Эта скорость доступна практически на любом подключении в офисе или дома (LAN, ADSL, </w:t>
      </w:r>
      <w:proofErr w:type="spellStart"/>
      <w:r w:rsidRPr="0048755E">
        <w:t>WiFi</w:t>
      </w:r>
      <w:proofErr w:type="spellEnd"/>
      <w:r w:rsidRPr="0048755E">
        <w:t>).</w:t>
      </w:r>
      <w:r w:rsidRPr="0048755E">
        <w:rPr>
          <w:b/>
        </w:rPr>
        <w:t xml:space="preserve">                   </w:t>
      </w:r>
    </w:p>
    <w:p w:rsidR="0048755E" w:rsidRPr="0048755E" w:rsidRDefault="0048755E" w:rsidP="0048755E">
      <w:pPr>
        <w:tabs>
          <w:tab w:val="left" w:pos="0"/>
        </w:tabs>
        <w:spacing w:after="120"/>
        <w:ind w:firstLine="709"/>
        <w:jc w:val="both"/>
      </w:pPr>
      <w:r w:rsidRPr="0048755E">
        <w:t xml:space="preserve">Формат </w:t>
      </w:r>
      <w:proofErr w:type="spellStart"/>
      <w:r w:rsidRPr="0048755E">
        <w:t>вебинара</w:t>
      </w:r>
      <w:proofErr w:type="spellEnd"/>
      <w:r w:rsidRPr="0048755E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48755E" w:rsidRPr="0048755E" w:rsidRDefault="0048755E" w:rsidP="0048755E">
      <w:pPr>
        <w:spacing w:after="120"/>
        <w:ind w:firstLine="709"/>
        <w:jc w:val="both"/>
        <w:rPr>
          <w:b/>
          <w:u w:val="single"/>
        </w:rPr>
      </w:pPr>
      <w:r w:rsidRPr="0048755E">
        <w:rPr>
          <w:b/>
        </w:rPr>
        <w:t xml:space="preserve">Техническое тестирование участников </w:t>
      </w:r>
      <w:proofErr w:type="spellStart"/>
      <w:r w:rsidRPr="0048755E">
        <w:rPr>
          <w:b/>
        </w:rPr>
        <w:t>вебинара</w:t>
      </w:r>
      <w:proofErr w:type="spellEnd"/>
      <w:r w:rsidRPr="0048755E">
        <w:rPr>
          <w:b/>
        </w:rPr>
        <w:t xml:space="preserve"> состоится 14 октября  2015 г. в 12-00 по </w:t>
      </w:r>
      <w:proofErr w:type="spellStart"/>
      <w:r w:rsidRPr="0048755E">
        <w:rPr>
          <w:b/>
        </w:rPr>
        <w:t>моск</w:t>
      </w:r>
      <w:proofErr w:type="spellEnd"/>
      <w:r w:rsidRPr="0048755E">
        <w:rPr>
          <w:b/>
        </w:rPr>
        <w:t xml:space="preserve">. времени по </w:t>
      </w:r>
      <w:proofErr w:type="gramStart"/>
      <w:r w:rsidRPr="0048755E">
        <w:rPr>
          <w:b/>
        </w:rPr>
        <w:t>интернет-ссылке</w:t>
      </w:r>
      <w:proofErr w:type="gramEnd"/>
      <w:r w:rsidRPr="0048755E">
        <w:rPr>
          <w:b/>
        </w:rPr>
        <w:t xml:space="preserve"> </w:t>
      </w:r>
      <w:hyperlink r:id="rId6" w:history="1">
        <w:r w:rsidRPr="0048755E">
          <w:rPr>
            <w:color w:val="0000FF"/>
            <w:u w:val="single"/>
          </w:rPr>
          <w:t>http://www.iimba.ru/webinar</w:t>
        </w:r>
      </w:hyperlink>
    </w:p>
    <w:p w:rsidR="0048755E" w:rsidRPr="0048755E" w:rsidRDefault="0048755E" w:rsidP="0048755E">
      <w:pPr>
        <w:spacing w:after="120"/>
        <w:jc w:val="both"/>
        <w:rPr>
          <w:bCs/>
        </w:rPr>
      </w:pPr>
      <w:r w:rsidRPr="0048755E">
        <w:rPr>
          <w:b/>
        </w:rPr>
        <w:t xml:space="preserve">Уважаемые участники </w:t>
      </w:r>
      <w:proofErr w:type="spellStart"/>
      <w:r w:rsidRPr="0048755E">
        <w:rPr>
          <w:b/>
        </w:rPr>
        <w:t>вебинаров</w:t>
      </w:r>
      <w:proofErr w:type="spellEnd"/>
      <w:r w:rsidRPr="0048755E">
        <w:rPr>
          <w:b/>
        </w:rPr>
        <w:t>!</w:t>
      </w:r>
      <w:r w:rsidRPr="0048755E">
        <w:t xml:space="preserve"> </w:t>
      </w:r>
      <w:proofErr w:type="gramStart"/>
      <w:r w:rsidRPr="0048755E">
        <w:t xml:space="preserve">Мы рады сообщить Вам, что теперь </w:t>
      </w:r>
      <w:r w:rsidRPr="0048755E">
        <w:rPr>
          <w:bCs/>
        </w:rPr>
        <w:t xml:space="preserve">участвовать в </w:t>
      </w:r>
      <w:proofErr w:type="spellStart"/>
      <w:r w:rsidRPr="0048755E">
        <w:rPr>
          <w:bCs/>
        </w:rPr>
        <w:t>вебинарах</w:t>
      </w:r>
      <w:proofErr w:type="spellEnd"/>
      <w:r w:rsidRPr="0048755E">
        <w:rPr>
          <w:bCs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48755E">
        <w:rPr>
          <w:bCs/>
        </w:rPr>
        <w:t xml:space="preserve"> </w:t>
      </w:r>
      <w:r w:rsidRPr="0048755E">
        <w:rPr>
          <w:bCs/>
          <w:lang w:val="en-US"/>
        </w:rPr>
        <w:t>Android</w:t>
      </w:r>
      <w:r w:rsidRPr="0048755E">
        <w:rPr>
          <w:bCs/>
        </w:rPr>
        <w:t xml:space="preserve"> и </w:t>
      </w:r>
      <w:r w:rsidRPr="0048755E">
        <w:rPr>
          <w:bCs/>
          <w:lang w:val="en-US"/>
        </w:rPr>
        <w:t>IOS</w:t>
      </w:r>
      <w:r w:rsidRPr="0048755E">
        <w:rPr>
          <w:bCs/>
        </w:rPr>
        <w:t xml:space="preserve">) в приложении </w:t>
      </w:r>
      <w:proofErr w:type="spellStart"/>
      <w:r w:rsidRPr="0048755E">
        <w:rPr>
          <w:b/>
          <w:bCs/>
        </w:rPr>
        <w:t>Adobe</w:t>
      </w:r>
      <w:proofErr w:type="spellEnd"/>
      <w:r w:rsidRPr="0048755E">
        <w:rPr>
          <w:b/>
          <w:bCs/>
        </w:rPr>
        <w:t xml:space="preserve"> </w:t>
      </w:r>
      <w:proofErr w:type="spellStart"/>
      <w:r w:rsidRPr="0048755E">
        <w:rPr>
          <w:b/>
          <w:bCs/>
        </w:rPr>
        <w:t>Connect</w:t>
      </w:r>
      <w:proofErr w:type="spellEnd"/>
      <w:r w:rsidRPr="0048755E">
        <w:rPr>
          <w:bCs/>
        </w:rPr>
        <w:t>:</w:t>
      </w:r>
    </w:p>
    <w:p w:rsidR="0048755E" w:rsidRPr="0048755E" w:rsidRDefault="0048755E" w:rsidP="0048755E">
      <w:pPr>
        <w:spacing w:after="120"/>
        <w:jc w:val="both"/>
      </w:pPr>
      <w:hyperlink r:id="rId7" w:history="1">
        <w:r w:rsidRPr="0048755E">
          <w:rPr>
            <w:color w:val="0000FF"/>
            <w:u w:val="single"/>
          </w:rPr>
          <w:t>https://play.google.com/store/apps/details?id=air.com.adobe.connectpro&amp;hl=ru</w:t>
        </w:r>
      </w:hyperlink>
    </w:p>
    <w:p w:rsidR="0048755E" w:rsidRPr="0048755E" w:rsidRDefault="0048755E" w:rsidP="0048755E">
      <w:pPr>
        <w:spacing w:after="120"/>
        <w:jc w:val="both"/>
      </w:pPr>
      <w:hyperlink r:id="rId8" w:history="1">
        <w:r w:rsidRPr="0048755E">
          <w:rPr>
            <w:color w:val="0000FF"/>
            <w:u w:val="single"/>
          </w:rPr>
          <w:t>https://itunes.apple.com/ru/app/id430437503?mt=8</w:t>
        </w:r>
      </w:hyperlink>
    </w:p>
    <w:p w:rsidR="0048755E" w:rsidRPr="0048755E" w:rsidRDefault="0048755E" w:rsidP="0048755E">
      <w:pPr>
        <w:spacing w:after="120"/>
        <w:ind w:firstLine="709"/>
        <w:jc w:val="both"/>
        <w:rPr>
          <w:b/>
        </w:rPr>
      </w:pPr>
      <w:r w:rsidRPr="0048755E">
        <w:t xml:space="preserve">Рекомендуем пользоваться </w:t>
      </w:r>
      <w:proofErr w:type="gramStart"/>
      <w:r w:rsidRPr="0048755E">
        <w:t>интернет-браузером</w:t>
      </w:r>
      <w:proofErr w:type="gramEnd"/>
      <w:r w:rsidRPr="0048755E">
        <w:t xml:space="preserve"> </w:t>
      </w:r>
      <w:r w:rsidRPr="0048755E">
        <w:rPr>
          <w:b/>
          <w:lang w:val="en-US"/>
        </w:rPr>
        <w:t>Google</w:t>
      </w:r>
      <w:r w:rsidRPr="0048755E">
        <w:rPr>
          <w:b/>
        </w:rPr>
        <w:t xml:space="preserve"> </w:t>
      </w:r>
      <w:r w:rsidRPr="0048755E">
        <w:rPr>
          <w:b/>
          <w:lang w:val="en-US"/>
        </w:rPr>
        <w:t>Chrome</w:t>
      </w:r>
      <w:r w:rsidRPr="0048755E">
        <w:rPr>
          <w:b/>
        </w:rPr>
        <w:t>.</w:t>
      </w:r>
    </w:p>
    <w:p w:rsidR="0048755E" w:rsidRPr="0048755E" w:rsidRDefault="0048755E" w:rsidP="0048755E">
      <w:pPr>
        <w:spacing w:after="120"/>
        <w:ind w:firstLine="709"/>
        <w:jc w:val="both"/>
      </w:pPr>
    </w:p>
    <w:p w:rsidR="0048755E" w:rsidRPr="0048755E" w:rsidRDefault="0048755E" w:rsidP="0048755E">
      <w:pPr>
        <w:spacing w:after="120"/>
        <w:ind w:firstLine="709"/>
        <w:jc w:val="center"/>
        <w:rPr>
          <w:b/>
        </w:rPr>
      </w:pPr>
      <w:r w:rsidRPr="0048755E">
        <w:rPr>
          <w:b/>
        </w:rPr>
        <w:t xml:space="preserve">Правила участия в </w:t>
      </w:r>
      <w:proofErr w:type="spellStart"/>
      <w:r w:rsidRPr="0048755E">
        <w:rPr>
          <w:b/>
        </w:rPr>
        <w:t>вебинаре</w:t>
      </w:r>
      <w:proofErr w:type="spellEnd"/>
      <w:r w:rsidRPr="0048755E">
        <w:rPr>
          <w:b/>
        </w:rPr>
        <w:t>:</w:t>
      </w:r>
    </w:p>
    <w:p w:rsidR="0048755E" w:rsidRPr="0048755E" w:rsidRDefault="0048755E" w:rsidP="0048755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 w:rsidRPr="0048755E">
        <w:t xml:space="preserve">Всем участникам </w:t>
      </w:r>
      <w:proofErr w:type="spellStart"/>
      <w:r w:rsidRPr="0048755E">
        <w:t>вебинара</w:t>
      </w:r>
      <w:proofErr w:type="spellEnd"/>
      <w:r w:rsidRPr="0048755E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48755E">
        <w:t>вебинара</w:t>
      </w:r>
      <w:proofErr w:type="spellEnd"/>
      <w:r w:rsidRPr="0048755E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48755E">
        <w:t>вебинара</w:t>
      </w:r>
      <w:proofErr w:type="spellEnd"/>
      <w:r w:rsidRPr="0048755E">
        <w:t xml:space="preserve"> и нарушения работы местных </w:t>
      </w:r>
      <w:proofErr w:type="spellStart"/>
      <w:r w:rsidRPr="0048755E">
        <w:t>интернет-провайдеров</w:t>
      </w:r>
      <w:proofErr w:type="spellEnd"/>
      <w:r w:rsidRPr="0048755E">
        <w:t xml:space="preserve">, предоставляющие услуги интернет-связи участникам </w:t>
      </w:r>
      <w:proofErr w:type="spellStart"/>
      <w:r w:rsidRPr="0048755E">
        <w:t>вебинара</w:t>
      </w:r>
      <w:proofErr w:type="spellEnd"/>
      <w:r w:rsidRPr="0048755E">
        <w:t>.</w:t>
      </w:r>
      <w:proofErr w:type="gramEnd"/>
      <w:r w:rsidRPr="0048755E">
        <w:t xml:space="preserve"> </w:t>
      </w:r>
      <w:proofErr w:type="gramStart"/>
      <w:r w:rsidRPr="0048755E">
        <w:t xml:space="preserve">В работе </w:t>
      </w:r>
      <w:proofErr w:type="spellStart"/>
      <w:r w:rsidRPr="0048755E">
        <w:t>вебинара</w:t>
      </w:r>
      <w:proofErr w:type="spellEnd"/>
      <w:r w:rsidRPr="0048755E"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48755E" w:rsidRPr="0048755E" w:rsidRDefault="0048755E" w:rsidP="0048755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 w:rsidRPr="0048755E">
        <w:t xml:space="preserve">Участникам </w:t>
      </w:r>
      <w:proofErr w:type="spellStart"/>
      <w:r w:rsidRPr="0048755E">
        <w:t>вебинара</w:t>
      </w:r>
      <w:proofErr w:type="spellEnd"/>
      <w:r w:rsidRPr="0048755E">
        <w:t xml:space="preserve"> запрещено </w:t>
      </w:r>
      <w:proofErr w:type="spellStart"/>
      <w:r w:rsidRPr="0048755E">
        <w:t>флудить</w:t>
      </w:r>
      <w:proofErr w:type="spellEnd"/>
      <w:r w:rsidRPr="0048755E">
        <w:t xml:space="preserve"> в чате </w:t>
      </w:r>
      <w:proofErr w:type="spellStart"/>
      <w:r w:rsidRPr="0048755E">
        <w:t>вебинара</w:t>
      </w:r>
      <w:proofErr w:type="spellEnd"/>
      <w:r w:rsidRPr="0048755E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48755E">
        <w:t>забанены</w:t>
      </w:r>
      <w:proofErr w:type="spellEnd"/>
      <w:r w:rsidRPr="0048755E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48755E" w:rsidRPr="0048755E" w:rsidRDefault="0048755E" w:rsidP="0048755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 w:rsidRPr="0048755E">
        <w:t xml:space="preserve">При входе в систему </w:t>
      </w:r>
      <w:proofErr w:type="spellStart"/>
      <w:r w:rsidRPr="0048755E">
        <w:t>вебинара</w:t>
      </w:r>
      <w:proofErr w:type="spellEnd"/>
      <w:r w:rsidRPr="0048755E">
        <w:t xml:space="preserve"> участники </w:t>
      </w:r>
      <w:proofErr w:type="spellStart"/>
      <w:r w:rsidRPr="0048755E">
        <w:t>вебинара</w:t>
      </w:r>
      <w:proofErr w:type="spellEnd"/>
      <w:r w:rsidRPr="0048755E">
        <w:t xml:space="preserve"> обязаны вводить свои верные данные: </w:t>
      </w:r>
      <w:proofErr w:type="gramStart"/>
      <w:r w:rsidRPr="0048755E">
        <w:t>Ф.И.О., наименовании организации, города и др. (Пример:</w:t>
      </w:r>
      <w:proofErr w:type="gramEnd"/>
      <w:r w:rsidRPr="0048755E">
        <w:t xml:space="preserve"> </w:t>
      </w:r>
      <w:proofErr w:type="gramStart"/>
      <w:r w:rsidRPr="0048755E">
        <w:t>Иванов, ТПП, Москва).</w:t>
      </w:r>
      <w:proofErr w:type="gramEnd"/>
      <w:r w:rsidRPr="0048755E">
        <w:t xml:space="preserve"> Участники с неопределенными данными после предупреждения будут удалены из системы. </w:t>
      </w:r>
    </w:p>
    <w:p w:rsidR="0048755E" w:rsidRPr="0048755E" w:rsidRDefault="0048755E" w:rsidP="0048755E">
      <w:pPr>
        <w:jc w:val="both"/>
        <w:rPr>
          <w:sz w:val="28"/>
          <w:szCs w:val="28"/>
        </w:rPr>
      </w:pPr>
    </w:p>
    <w:p w:rsidR="00097ADB" w:rsidRDefault="00097ADB"/>
    <w:sectPr w:rsidR="0009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C93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52B64"/>
    <w:multiLevelType w:val="hybridMultilevel"/>
    <w:tmpl w:val="32A652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42B91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5E"/>
    <w:rsid w:val="00097ADB"/>
    <w:rsid w:val="002378CF"/>
    <w:rsid w:val="004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5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Company>We Are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2015-09-18T11:37:00Z</dcterms:created>
  <dcterms:modified xsi:type="dcterms:W3CDTF">2015-09-18T11:38:00Z</dcterms:modified>
</cp:coreProperties>
</file>